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D0" w:rsidRP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b/>
          <w:bCs/>
          <w:sz w:val="28"/>
          <w:szCs w:val="28"/>
        </w:rPr>
        <w:t>PRAVILNIK O RAZREDBENOM POSTUPKU</w:t>
      </w:r>
    </w:p>
    <w:p w:rsidR="008A64D0" w:rsidRPr="008A64D0" w:rsidRDefault="008A64D0" w:rsidP="008A64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64D0">
        <w:rPr>
          <w:sz w:val="28"/>
          <w:szCs w:val="28"/>
        </w:rPr>
        <w:t>( prijamnom ispitu )</w:t>
      </w:r>
    </w:p>
    <w:p w:rsidR="008A64D0" w:rsidRPr="008A64D0" w:rsidRDefault="008A64D0" w:rsidP="008A64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b/>
          <w:bCs/>
          <w:sz w:val="28"/>
          <w:szCs w:val="28"/>
        </w:rPr>
        <w:t>Op</w:t>
      </w:r>
      <w:r w:rsidRPr="008A64D0">
        <w:rPr>
          <w:sz w:val="28"/>
          <w:szCs w:val="28"/>
        </w:rPr>
        <w:t>ć</w:t>
      </w:r>
      <w:r w:rsidRPr="008A64D0">
        <w:rPr>
          <w:b/>
          <w:bCs/>
          <w:sz w:val="28"/>
          <w:szCs w:val="28"/>
        </w:rPr>
        <w:t>e odredbe</w:t>
      </w: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1.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64D0">
        <w:rPr>
          <w:b/>
          <w:bCs/>
          <w:sz w:val="28"/>
          <w:szCs w:val="28"/>
        </w:rPr>
        <w:t>S</w:t>
      </w:r>
      <w:r w:rsidRPr="008A64D0">
        <w:rPr>
          <w:sz w:val="28"/>
          <w:szCs w:val="28"/>
        </w:rPr>
        <w:t>tručni studij Predškolski odgoj na Sveučilištu u Zadru može upisati osoba koja je uspješno prošla razredbeni postupak, odnosno položila prijamni ispit.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2.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Default="008A64D0" w:rsidP="008A64D0">
      <w:pPr>
        <w:jc w:val="both"/>
        <w:rPr>
          <w:sz w:val="28"/>
          <w:szCs w:val="28"/>
        </w:rPr>
      </w:pPr>
      <w:r w:rsidRPr="008A64D0">
        <w:rPr>
          <w:sz w:val="28"/>
          <w:szCs w:val="28"/>
        </w:rPr>
        <w:t xml:space="preserve">Na razredbeni postupak za izvanredni jednopredmetni stručni studij Predškolski odgoj mogu se prijaviti pristupnici/e koji/e su </w:t>
      </w:r>
      <w:r w:rsidR="004D7DB0">
        <w:rPr>
          <w:sz w:val="28"/>
          <w:szCs w:val="28"/>
        </w:rPr>
        <w:t xml:space="preserve">do </w:t>
      </w:r>
      <w:r w:rsidRPr="004D7DB0">
        <w:rPr>
          <w:rFonts w:eastAsia="SimSun"/>
          <w:bCs/>
          <w:sz w:val="28"/>
          <w:szCs w:val="28"/>
          <w:lang w:eastAsia="zh-CN"/>
        </w:rPr>
        <w:t xml:space="preserve">31. siječnja </w:t>
      </w:r>
      <w:r w:rsidR="004D7DB0">
        <w:rPr>
          <w:rFonts w:eastAsia="SimSun"/>
          <w:bCs/>
          <w:sz w:val="28"/>
          <w:szCs w:val="28"/>
          <w:lang w:eastAsia="zh-CN"/>
        </w:rPr>
        <w:t xml:space="preserve">tekuće godine </w:t>
      </w:r>
      <w:r w:rsidRPr="004D7DB0">
        <w:rPr>
          <w:rFonts w:eastAsia="SimSun"/>
          <w:bCs/>
          <w:sz w:val="28"/>
          <w:szCs w:val="28"/>
          <w:lang w:eastAsia="zh-CN"/>
        </w:rPr>
        <w:t xml:space="preserve"> navršili/e 24</w:t>
      </w:r>
      <w:r w:rsidRPr="008A64D0">
        <w:rPr>
          <w:rFonts w:eastAsia="SimSun"/>
          <w:bCs/>
          <w:sz w:val="28"/>
          <w:szCs w:val="28"/>
          <w:lang w:eastAsia="zh-CN"/>
        </w:rPr>
        <w:t xml:space="preserve"> godine života i </w:t>
      </w:r>
      <w:r w:rsidRPr="008A64D0">
        <w:rPr>
          <w:sz w:val="28"/>
          <w:szCs w:val="28"/>
        </w:rPr>
        <w:t>s uspjehom završili/e četverogodišnje srednje obrazovanje.</w:t>
      </w:r>
    </w:p>
    <w:p w:rsidR="00EE4FAF" w:rsidRPr="008A64D0" w:rsidRDefault="00EE4FAF" w:rsidP="008A64D0">
      <w:pPr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3.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Razredbeni postupak (prijamni ispit) provodi se nakon objavljivanja Natječaja za upis u prvu godinu stručnog studija Predškolski odgoj, Sveučilišta u Zadru za određenu akademsku godinu, koji je slijedom zakonskog postupka, objavljen u sredstvima javnog informiranja.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Tekst tog Natječaja sastavni je dio ovog pravilnika.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4.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F04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Stručno vijeće Odjela za izobrazbu učitelja i odgojitelja  imenuje članove Povjerenstva za razredbeni postupak.</w:t>
      </w:r>
    </w:p>
    <w:p w:rsidR="008A64D0" w:rsidRPr="008A64D0" w:rsidRDefault="008A64D0" w:rsidP="00F04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Povjerenstvo je sastavljeno od tri člana  koji su nastavnici Odjela za izobrazbu učitelja i odgojitelja</w:t>
      </w:r>
    </w:p>
    <w:p w:rsidR="008A64D0" w:rsidRPr="008A64D0" w:rsidRDefault="008A64D0" w:rsidP="00F04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Povjerenstvo organizira, te uz pomoć tajništva Odjela za izobrazbu učitelja i odgojitelja  provodi razredbeni postupak (prijamni ispit).</w:t>
      </w:r>
    </w:p>
    <w:p w:rsidR="008A64D0" w:rsidRPr="008A64D0" w:rsidRDefault="008A64D0" w:rsidP="00F04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Povjerenstvo između sebe bira Predsjednika povjerenstva.</w:t>
      </w:r>
    </w:p>
    <w:p w:rsidR="008A64D0" w:rsidRDefault="008A64D0" w:rsidP="00F04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Predsjednik rukovodi razredbenim (prijamnim) ispitom i o rezultatima podnosi izvještaj Vijeću Odjela</w:t>
      </w:r>
      <w:r w:rsidR="00EE4FAF">
        <w:rPr>
          <w:sz w:val="28"/>
          <w:szCs w:val="28"/>
        </w:rPr>
        <w:t>.</w:t>
      </w:r>
    </w:p>
    <w:p w:rsidR="00EE4FAF" w:rsidRDefault="00EE4FAF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FAF" w:rsidRPr="008A64D0" w:rsidRDefault="00EE4FAF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5.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Uspjeh na razredbenom (prijamnom) ispitu ocjenjuje se bodovima.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Maksimalni broj bodova koje pristupnik može postići jest 1000.</w:t>
      </w:r>
    </w:p>
    <w:p w:rsidR="008A64D0" w:rsidRPr="008A64D0" w:rsidRDefault="008A64D0" w:rsidP="008A64D0">
      <w:pPr>
        <w:ind w:left="705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- 300 bodova za uspjeh u srednjoj školi i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 xml:space="preserve">            -700 bodova za uspjeh na razredbenom ispitu - provjeri znanja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6.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Razredbeni prag na provjeri znanja iznosi 350 bodova, ako Stručno vijeće Odjela za izobrazbu učitelja i odgojitelja drukčije ne odluči.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7.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Na temelju rezultata razredbenog postupka (uspjeha u srednjoj školi i na razredbenom ispitu, nastavničko (razredbeno) povjerenstvo sastavlja rang listu pristupnika.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Ako rezultat razredbenog postupka preračunat u bodove ne daje cijeli broj bodova, rezultat se zaustavlja na drugoj, zaokruženoj decimali.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4D0">
        <w:rPr>
          <w:b/>
          <w:sz w:val="28"/>
          <w:szCs w:val="28"/>
        </w:rPr>
        <w:t>Članak 10.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U razredbenom postupku nastavničko (razredbeno) povjerenstvo će sastaviti:</w:t>
      </w:r>
    </w:p>
    <w:p w:rsidR="008A64D0" w:rsidRPr="008A64D0" w:rsidRDefault="008A64D0" w:rsidP="008A64D0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hr-HR"/>
        </w:rPr>
      </w:pPr>
      <w:r w:rsidRPr="008A64D0">
        <w:rPr>
          <w:rFonts w:ascii="Times New Roman" w:hAnsi="Times New Roman"/>
          <w:sz w:val="28"/>
          <w:szCs w:val="28"/>
          <w:lang w:val="hr-HR"/>
        </w:rPr>
        <w:t>Rang listu A - redoviti studenti: hrvatski državljani s prebivalištem u Republici Hrvatskoj, hrvatski državljani s prebivalištem izvan Republike Hrvatske, strani državljani trajno nastanjeni u Republici Hrvatskoj, osobe bez državljanstva trajno nastanjene u Republici Hrvatskoj i pristupnici s posebnim statusom.</w:t>
      </w:r>
    </w:p>
    <w:p w:rsidR="008A64D0" w:rsidRPr="008A64D0" w:rsidRDefault="008A64D0" w:rsidP="008A64D0">
      <w:pPr>
        <w:pStyle w:val="PlainText"/>
        <w:jc w:val="both"/>
        <w:rPr>
          <w:rFonts w:ascii="Times New Roman" w:hAnsi="Times New Roman"/>
          <w:sz w:val="28"/>
          <w:szCs w:val="28"/>
          <w:lang w:val="hr-HR"/>
        </w:rPr>
      </w:pPr>
      <w:r w:rsidRPr="008A64D0">
        <w:rPr>
          <w:rFonts w:ascii="Times New Roman" w:hAnsi="Times New Roman"/>
          <w:sz w:val="28"/>
          <w:szCs w:val="28"/>
          <w:lang w:val="hr-HR"/>
        </w:rPr>
        <w:t xml:space="preserve">Privremena rang lista pristupnika objavljuje se na mrežnim stranicama Sveučilišta u Zadru </w:t>
      </w:r>
      <w:hyperlink r:id="rId8" w:history="1">
        <w:r w:rsidRPr="008A64D0">
          <w:rPr>
            <w:rStyle w:val="Hyperlink"/>
            <w:rFonts w:ascii="Times New Roman" w:hAnsi="Times New Roman"/>
            <w:sz w:val="28"/>
            <w:szCs w:val="28"/>
            <w:lang w:val="hr-HR"/>
          </w:rPr>
          <w:t>www.unizd.hr</w:t>
        </w:r>
      </w:hyperlink>
      <w:r w:rsidRPr="008A64D0">
        <w:rPr>
          <w:rFonts w:ascii="Times New Roman" w:hAnsi="Times New Roman"/>
          <w:sz w:val="28"/>
          <w:szCs w:val="28"/>
          <w:lang w:val="hr-HR"/>
        </w:rPr>
        <w:t xml:space="preserve"> na mrežnim stranicama </w:t>
      </w:r>
      <w:r w:rsidRPr="008A64D0">
        <w:rPr>
          <w:rFonts w:ascii="Times New Roman" w:hAnsi="Times New Roman"/>
          <w:sz w:val="28"/>
          <w:szCs w:val="28"/>
        </w:rPr>
        <w:t xml:space="preserve">Odjela za izobrazbu učitelja i odgojitelja </w:t>
      </w:r>
      <w:hyperlink r:id="rId9" w:history="1">
        <w:r w:rsidRPr="008A64D0">
          <w:rPr>
            <w:rStyle w:val="Hyperlink"/>
            <w:rFonts w:ascii="Times New Roman" w:hAnsi="Times New Roman"/>
            <w:sz w:val="28"/>
            <w:szCs w:val="28"/>
            <w:lang w:val="hr-HR"/>
          </w:rPr>
          <w:t>www.unizd.hr</w:t>
        </w:r>
      </w:hyperlink>
      <w:r w:rsidRPr="008A64D0">
        <w:rPr>
          <w:rFonts w:ascii="Times New Roman" w:hAnsi="Times New Roman"/>
          <w:sz w:val="28"/>
          <w:szCs w:val="28"/>
          <w:lang w:val="hr-HR"/>
        </w:rPr>
        <w:t xml:space="preserve"> i na oglasnoj ploči </w:t>
      </w:r>
      <w:r w:rsidRPr="008A64D0">
        <w:rPr>
          <w:rFonts w:ascii="Times New Roman" w:hAnsi="Times New Roman"/>
          <w:sz w:val="28"/>
          <w:szCs w:val="28"/>
        </w:rPr>
        <w:t>Odjela za izobrazbu učitelja i odgojitelja</w:t>
      </w:r>
      <w:r w:rsidRPr="008A64D0">
        <w:rPr>
          <w:rFonts w:ascii="Times New Roman" w:hAnsi="Times New Roman"/>
          <w:sz w:val="28"/>
          <w:szCs w:val="28"/>
          <w:lang w:val="hr-HR"/>
        </w:rPr>
        <w:t>, u roku 24 sata od završetka razredbenog postupka.</w:t>
      </w:r>
    </w:p>
    <w:p w:rsidR="008A64D0" w:rsidRPr="008A64D0" w:rsidRDefault="008A64D0" w:rsidP="008A64D0">
      <w:pPr>
        <w:pStyle w:val="PlainText"/>
        <w:rPr>
          <w:rFonts w:ascii="Times New Roman" w:hAnsi="Times New Roman"/>
          <w:sz w:val="28"/>
          <w:szCs w:val="28"/>
          <w:lang w:val="hr-HR"/>
        </w:rPr>
      </w:pPr>
      <w:r w:rsidRPr="008A64D0">
        <w:rPr>
          <w:rFonts w:ascii="Times New Roman" w:hAnsi="Times New Roman"/>
          <w:sz w:val="28"/>
          <w:szCs w:val="28"/>
          <w:lang w:val="hr-HR"/>
        </w:rPr>
        <w:t xml:space="preserve">Pristupnici imaju pravo prigovora protiv rang liste, u roku 24 sata od objave rang liste. </w:t>
      </w:r>
    </w:p>
    <w:p w:rsidR="008A64D0" w:rsidRPr="008A64D0" w:rsidRDefault="008A64D0" w:rsidP="008A64D0">
      <w:pPr>
        <w:pStyle w:val="PlainText"/>
        <w:jc w:val="both"/>
        <w:rPr>
          <w:rFonts w:ascii="Times New Roman" w:hAnsi="Times New Roman"/>
          <w:sz w:val="28"/>
          <w:szCs w:val="28"/>
          <w:lang w:val="hr-HR"/>
        </w:rPr>
      </w:pPr>
      <w:r w:rsidRPr="008A64D0">
        <w:rPr>
          <w:rFonts w:ascii="Times New Roman" w:hAnsi="Times New Roman"/>
          <w:sz w:val="28"/>
          <w:szCs w:val="28"/>
          <w:lang w:val="hr-HR"/>
        </w:rPr>
        <w:t xml:space="preserve">Prigovori se podnose nastavničkom (razredbenom) povjerenstvu putem tajništva </w:t>
      </w:r>
      <w:r w:rsidRPr="008A64D0">
        <w:rPr>
          <w:rFonts w:ascii="Times New Roman" w:hAnsi="Times New Roman"/>
          <w:sz w:val="28"/>
          <w:szCs w:val="28"/>
        </w:rPr>
        <w:t>Odjela za izobrazbu učitelja i odgojitelja</w:t>
      </w:r>
      <w:r w:rsidRPr="008A64D0">
        <w:rPr>
          <w:rFonts w:ascii="Times New Roman" w:hAnsi="Times New Roman"/>
          <w:sz w:val="28"/>
          <w:szCs w:val="28"/>
          <w:lang w:val="hr-HR"/>
        </w:rPr>
        <w:t>.</w:t>
      </w:r>
    </w:p>
    <w:p w:rsidR="00C23E53" w:rsidRPr="008A64D0" w:rsidRDefault="008A64D0" w:rsidP="008A64D0">
      <w:pPr>
        <w:jc w:val="both"/>
        <w:rPr>
          <w:sz w:val="28"/>
          <w:szCs w:val="28"/>
        </w:rPr>
      </w:pPr>
      <w:r w:rsidRPr="008A64D0">
        <w:rPr>
          <w:sz w:val="28"/>
          <w:szCs w:val="28"/>
        </w:rPr>
        <w:lastRenderedPageBreak/>
        <w:t>Nastavničko (razredbeno) povjerenstvo dužno je provjeriti osnovanost prigovora i donijeti konačnu rang listu u roku 24 sata od isteka roka za podnošenje prigovora.</w:t>
      </w:r>
    </w:p>
    <w:p w:rsidR="008A64D0" w:rsidRPr="008A64D0" w:rsidRDefault="008A64D0" w:rsidP="008A64D0">
      <w:pPr>
        <w:pStyle w:val="PlainText"/>
        <w:jc w:val="both"/>
        <w:rPr>
          <w:rFonts w:ascii="Times New Roman" w:hAnsi="Times New Roman"/>
          <w:sz w:val="28"/>
          <w:szCs w:val="28"/>
          <w:lang w:val="hr-HR"/>
        </w:rPr>
      </w:pPr>
      <w:r w:rsidRPr="008A64D0">
        <w:rPr>
          <w:rFonts w:ascii="Times New Roman" w:hAnsi="Times New Roman"/>
          <w:sz w:val="28"/>
          <w:szCs w:val="28"/>
          <w:lang w:val="hr-HR"/>
        </w:rPr>
        <w:t xml:space="preserve">Konačna Rang lista pristupnika objavit će se na mrežnim stranicama Sveučilišta u Zadru </w:t>
      </w:r>
      <w:hyperlink r:id="rId10" w:history="1">
        <w:r w:rsidRPr="008A64D0">
          <w:rPr>
            <w:rStyle w:val="Hyperlink"/>
            <w:rFonts w:ascii="Times New Roman" w:hAnsi="Times New Roman"/>
            <w:sz w:val="28"/>
            <w:szCs w:val="28"/>
            <w:lang w:val="hr-HR"/>
          </w:rPr>
          <w:t>www.unizd.hr</w:t>
        </w:r>
      </w:hyperlink>
      <w:r w:rsidRPr="008A64D0">
        <w:rPr>
          <w:rFonts w:ascii="Times New Roman" w:hAnsi="Times New Roman"/>
          <w:sz w:val="28"/>
          <w:szCs w:val="28"/>
          <w:lang w:val="hr-HR"/>
        </w:rPr>
        <w:t xml:space="preserve"> na mrežnim stranicama </w:t>
      </w:r>
      <w:r w:rsidRPr="008A64D0">
        <w:rPr>
          <w:rFonts w:ascii="Times New Roman" w:hAnsi="Times New Roman"/>
          <w:sz w:val="28"/>
          <w:szCs w:val="28"/>
        </w:rPr>
        <w:t xml:space="preserve">Odjela za izobrazbu učitelja i odgojitelja </w:t>
      </w:r>
      <w:hyperlink r:id="rId11" w:history="1">
        <w:r w:rsidRPr="008A64D0">
          <w:rPr>
            <w:rStyle w:val="Hyperlink"/>
            <w:rFonts w:ascii="Times New Roman" w:hAnsi="Times New Roman"/>
            <w:sz w:val="28"/>
            <w:szCs w:val="28"/>
            <w:lang w:val="hr-HR"/>
          </w:rPr>
          <w:t>www.unizd.hr</w:t>
        </w:r>
      </w:hyperlink>
      <w:r w:rsidRPr="008A64D0">
        <w:rPr>
          <w:rFonts w:ascii="Times New Roman" w:hAnsi="Times New Roman"/>
          <w:sz w:val="28"/>
          <w:szCs w:val="28"/>
          <w:lang w:val="hr-HR"/>
        </w:rPr>
        <w:t xml:space="preserve"> i na oglasnoj ploči </w:t>
      </w:r>
      <w:r w:rsidRPr="008A64D0">
        <w:rPr>
          <w:rFonts w:ascii="Times New Roman" w:hAnsi="Times New Roman"/>
          <w:sz w:val="28"/>
          <w:szCs w:val="28"/>
        </w:rPr>
        <w:t>Odjela za izobrazbu učitelja i odgojitelja</w:t>
      </w:r>
      <w:r w:rsidRPr="008A64D0">
        <w:rPr>
          <w:rFonts w:ascii="Times New Roman" w:hAnsi="Times New Roman"/>
          <w:sz w:val="28"/>
          <w:szCs w:val="28"/>
          <w:lang w:val="hr-HR"/>
        </w:rPr>
        <w:t>, u roku 24 sata od donošenja.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Ako pristupnik koji je stekao pravo na upis odustane, pravo na njegovo mjesto dobiva sljedeći pristupnik na rang listi koji je prešao prag.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4D0">
        <w:rPr>
          <w:b/>
          <w:sz w:val="28"/>
          <w:szCs w:val="28"/>
        </w:rPr>
        <w:t>Članak 11.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Upisu studenti/ce pristupaju osobno ili putem punomoćnika. Upisi na studij provodi se u tajništvu Odjela za izobrazbu učitelja i odgojitelja.</w:t>
      </w:r>
    </w:p>
    <w:p w:rsid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Pristupnici/ce koji su ostvarili pravo na upis, a u označeno vrijeme ne dođu na upis,</w:t>
      </w:r>
      <w:r>
        <w:rPr>
          <w:sz w:val="28"/>
          <w:szCs w:val="28"/>
        </w:rPr>
        <w:t xml:space="preserve"> </w:t>
      </w:r>
      <w:r w:rsidRPr="008A64D0">
        <w:rPr>
          <w:sz w:val="28"/>
          <w:szCs w:val="28"/>
        </w:rPr>
        <w:t>gube pravo na upis, a umjesto njih upisat će se sljedeći kandidat prema listi razredbenog  postupka. Isto tako pravo na upis gube svi studenti/ce bez potrebne izvorne dokumentacije.</w:t>
      </w:r>
    </w:p>
    <w:p w:rsidR="00EE4FAF" w:rsidRPr="008A64D0" w:rsidRDefault="00EE4FAF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b/>
          <w:bCs/>
          <w:sz w:val="28"/>
          <w:szCs w:val="28"/>
        </w:rPr>
        <w:t>Završne odredbe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4D0">
        <w:rPr>
          <w:sz w:val="28"/>
          <w:szCs w:val="28"/>
        </w:rPr>
        <w:t>Č</w:t>
      </w:r>
      <w:r w:rsidRPr="008A64D0">
        <w:rPr>
          <w:b/>
          <w:bCs/>
          <w:sz w:val="28"/>
          <w:szCs w:val="28"/>
        </w:rPr>
        <w:t>lanak 12.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Vodič za razredbeni postupak Odjela za izobrazbu učitelja i odgojitelja sastavni je dio ovog Pravilnika.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Default="008A64D0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4D0">
        <w:rPr>
          <w:b/>
          <w:sz w:val="28"/>
          <w:szCs w:val="28"/>
        </w:rPr>
        <w:t>Članak 13.</w:t>
      </w:r>
    </w:p>
    <w:p w:rsidR="00EE4FAF" w:rsidRPr="008A64D0" w:rsidRDefault="00EE4FAF" w:rsidP="008A6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4D0">
        <w:rPr>
          <w:sz w:val="28"/>
          <w:szCs w:val="28"/>
        </w:rPr>
        <w:t>Pravilnik o razredbenom postupku stupa na snagu danom objavljivanja na oglasnoj ploči i web stranici Odjela za izobrazbu učitelja i odgojitelja.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33D" w:rsidRPr="00C062A2" w:rsidRDefault="00A3533D" w:rsidP="00A3533D">
      <w:pPr>
        <w:jc w:val="both"/>
      </w:pPr>
      <w:r w:rsidRPr="00C062A2">
        <w:t>Klasa: 602-04/12-08/2</w:t>
      </w:r>
    </w:p>
    <w:p w:rsidR="00A3533D" w:rsidRPr="00C062A2" w:rsidRDefault="00A3533D" w:rsidP="00A3533D">
      <w:pPr>
        <w:jc w:val="both"/>
      </w:pPr>
      <w:r w:rsidRPr="00C062A2">
        <w:t>Ur. broj: 2198-1-79-44/12-04</w:t>
      </w:r>
    </w:p>
    <w:p w:rsidR="008A64D0" w:rsidRPr="00C062A2" w:rsidRDefault="00A3533D" w:rsidP="008A64D0">
      <w:pPr>
        <w:autoSpaceDE w:val="0"/>
        <w:autoSpaceDN w:val="0"/>
        <w:adjustRightInd w:val="0"/>
        <w:jc w:val="both"/>
      </w:pPr>
      <w:r w:rsidRPr="00C062A2">
        <w:t>Zadar,</w:t>
      </w:r>
      <w:r w:rsidR="00C062A2">
        <w:t xml:space="preserve"> 9. veljače</w:t>
      </w:r>
      <w:r w:rsidR="00C062A2" w:rsidRPr="00C062A2">
        <w:t xml:space="preserve"> 2012. </w:t>
      </w:r>
    </w:p>
    <w:p w:rsidR="008A64D0" w:rsidRPr="008A64D0" w:rsidRDefault="008A64D0" w:rsidP="008A6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4D0" w:rsidRPr="008A64D0" w:rsidRDefault="008A64D0" w:rsidP="008A64D0">
      <w:pPr>
        <w:autoSpaceDE w:val="0"/>
        <w:autoSpaceDN w:val="0"/>
        <w:adjustRightInd w:val="0"/>
        <w:ind w:left="5664" w:firstLine="708"/>
        <w:jc w:val="center"/>
        <w:rPr>
          <w:sz w:val="28"/>
          <w:szCs w:val="28"/>
        </w:rPr>
      </w:pPr>
      <w:r w:rsidRPr="008A64D0">
        <w:rPr>
          <w:sz w:val="28"/>
          <w:szCs w:val="28"/>
        </w:rPr>
        <w:t>Pročelnik  Odjela</w:t>
      </w:r>
    </w:p>
    <w:p w:rsidR="008A64D0" w:rsidRPr="008A64D0" w:rsidRDefault="008A64D0" w:rsidP="008A64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64D0">
        <w:rPr>
          <w:sz w:val="28"/>
          <w:szCs w:val="28"/>
        </w:rPr>
        <w:t xml:space="preserve">Doc. dr.sc. Robert Bacalja </w:t>
      </w:r>
    </w:p>
    <w:p w:rsidR="008A64D0" w:rsidRPr="008A64D0" w:rsidRDefault="008A64D0" w:rsidP="008A64D0">
      <w:pPr>
        <w:jc w:val="both"/>
        <w:rPr>
          <w:sz w:val="28"/>
          <w:szCs w:val="28"/>
        </w:rPr>
      </w:pPr>
    </w:p>
    <w:sectPr w:rsidR="008A64D0" w:rsidRPr="008A64D0" w:rsidSect="00B4096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00" w:rsidRDefault="00AC1300" w:rsidP="00A04D45">
      <w:r>
        <w:separator/>
      </w:r>
    </w:p>
  </w:endnote>
  <w:endnote w:type="continuationSeparator" w:id="1">
    <w:p w:rsidR="00AC1300" w:rsidRDefault="00AC1300" w:rsidP="00A0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00" w:rsidRDefault="00AC1300" w:rsidP="00A04D45">
      <w:r>
        <w:separator/>
      </w:r>
    </w:p>
  </w:footnote>
  <w:footnote w:type="continuationSeparator" w:id="1">
    <w:p w:rsidR="00AC1300" w:rsidRDefault="00AC1300" w:rsidP="00A0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5" w:rsidRDefault="00A04D45">
    <w:pPr>
      <w:pStyle w:val="Header"/>
    </w:pPr>
    <w:r w:rsidRPr="00A04D45">
      <w:rPr>
        <w:noProof/>
      </w:rPr>
      <w:drawing>
        <wp:inline distT="0" distB="0" distL="0" distR="0">
          <wp:extent cx="5760720" cy="1506539"/>
          <wp:effectExtent l="19050" t="0" r="0" b="0"/>
          <wp:docPr id="5" name="Picture 7" descr="memo ucitel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mo ucitel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6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B28"/>
    <w:multiLevelType w:val="hybridMultilevel"/>
    <w:tmpl w:val="3864BEF6"/>
    <w:lvl w:ilvl="0" w:tplc="ACDE73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C459A"/>
    <w:multiLevelType w:val="hybridMultilevel"/>
    <w:tmpl w:val="5F444A78"/>
    <w:lvl w:ilvl="0" w:tplc="C69E21C2">
      <w:start w:val="4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4B437D65"/>
    <w:multiLevelType w:val="hybridMultilevel"/>
    <w:tmpl w:val="DCE6012E"/>
    <w:lvl w:ilvl="0" w:tplc="715AE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70929"/>
    <w:multiLevelType w:val="hybridMultilevel"/>
    <w:tmpl w:val="44A83B54"/>
    <w:lvl w:ilvl="0" w:tplc="AFD88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D2865"/>
    <w:multiLevelType w:val="hybridMultilevel"/>
    <w:tmpl w:val="88A213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E53"/>
    <w:rsid w:val="000D4639"/>
    <w:rsid w:val="000D664B"/>
    <w:rsid w:val="00136792"/>
    <w:rsid w:val="001A5454"/>
    <w:rsid w:val="001A628D"/>
    <w:rsid w:val="001B1667"/>
    <w:rsid w:val="001F2489"/>
    <w:rsid w:val="00265CB7"/>
    <w:rsid w:val="002E6726"/>
    <w:rsid w:val="003B75E9"/>
    <w:rsid w:val="003D2067"/>
    <w:rsid w:val="00421CE7"/>
    <w:rsid w:val="00440AA6"/>
    <w:rsid w:val="00444960"/>
    <w:rsid w:val="00496109"/>
    <w:rsid w:val="004A253F"/>
    <w:rsid w:val="004D7DB0"/>
    <w:rsid w:val="004F1075"/>
    <w:rsid w:val="005044D9"/>
    <w:rsid w:val="00597613"/>
    <w:rsid w:val="005D0F76"/>
    <w:rsid w:val="005F25C0"/>
    <w:rsid w:val="00611BC9"/>
    <w:rsid w:val="00613162"/>
    <w:rsid w:val="006745F3"/>
    <w:rsid w:val="006D41F7"/>
    <w:rsid w:val="00711D37"/>
    <w:rsid w:val="00712220"/>
    <w:rsid w:val="00721789"/>
    <w:rsid w:val="007656CA"/>
    <w:rsid w:val="0078295B"/>
    <w:rsid w:val="007A4AE0"/>
    <w:rsid w:val="007D07F8"/>
    <w:rsid w:val="007E0A67"/>
    <w:rsid w:val="007F1F6B"/>
    <w:rsid w:val="008A1B40"/>
    <w:rsid w:val="008A64D0"/>
    <w:rsid w:val="008B74C4"/>
    <w:rsid w:val="00991746"/>
    <w:rsid w:val="009A3E91"/>
    <w:rsid w:val="00A04D45"/>
    <w:rsid w:val="00A26FD7"/>
    <w:rsid w:val="00A3533D"/>
    <w:rsid w:val="00AB1109"/>
    <w:rsid w:val="00AB6ADB"/>
    <w:rsid w:val="00AC1300"/>
    <w:rsid w:val="00AF6525"/>
    <w:rsid w:val="00B4096B"/>
    <w:rsid w:val="00BB3942"/>
    <w:rsid w:val="00BD2AED"/>
    <w:rsid w:val="00BE7DE2"/>
    <w:rsid w:val="00BF1341"/>
    <w:rsid w:val="00C062A2"/>
    <w:rsid w:val="00C06F47"/>
    <w:rsid w:val="00C23E53"/>
    <w:rsid w:val="00C46212"/>
    <w:rsid w:val="00C50461"/>
    <w:rsid w:val="00C529A5"/>
    <w:rsid w:val="00C6683E"/>
    <w:rsid w:val="00CB7E29"/>
    <w:rsid w:val="00CC1776"/>
    <w:rsid w:val="00CD6F17"/>
    <w:rsid w:val="00D23476"/>
    <w:rsid w:val="00D65B00"/>
    <w:rsid w:val="00EA78B3"/>
    <w:rsid w:val="00EC5E8D"/>
    <w:rsid w:val="00EE4FAF"/>
    <w:rsid w:val="00F0484F"/>
    <w:rsid w:val="00F215CD"/>
    <w:rsid w:val="00F24B86"/>
    <w:rsid w:val="00F25036"/>
    <w:rsid w:val="00F354F6"/>
    <w:rsid w:val="00F94A19"/>
    <w:rsid w:val="00FB2C0E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23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3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A04D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D4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A04D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D4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8A64D0"/>
    <w:pPr>
      <w:widowControl w:val="0"/>
    </w:pPr>
    <w:rPr>
      <w:rFonts w:ascii="Courier New" w:hAnsi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8A64D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23D1-3233-4A99-B4F4-1AB2DFC4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unizd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ematassi</dc:creator>
  <cp:keywords/>
  <dc:description/>
  <cp:lastModifiedBy>dr. sc. Tomislav Košta</cp:lastModifiedBy>
  <cp:revision>2</cp:revision>
  <cp:lastPrinted>2012-01-18T14:11:00Z</cp:lastPrinted>
  <dcterms:created xsi:type="dcterms:W3CDTF">2013-11-04T10:27:00Z</dcterms:created>
  <dcterms:modified xsi:type="dcterms:W3CDTF">2013-11-04T10:27:00Z</dcterms:modified>
</cp:coreProperties>
</file>